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57E" w:rsidRPr="0053157E" w:rsidRDefault="0053157E" w:rsidP="0053157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157E">
        <w:rPr>
          <w:rFonts w:ascii="Times New Roman" w:eastAsia="Times New Roman" w:hAnsi="Times New Roman" w:cs="Times New Roman"/>
          <w:b/>
          <w:sz w:val="28"/>
          <w:szCs w:val="28"/>
        </w:rPr>
        <w:t>Аннотация</w:t>
      </w:r>
      <w:r w:rsidRPr="0053157E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53157E">
        <w:rPr>
          <w:rFonts w:ascii="Times New Roman" w:eastAsia="Times New Roman" w:hAnsi="Times New Roman" w:cs="Times New Roman"/>
          <w:b/>
          <w:sz w:val="28"/>
          <w:szCs w:val="28"/>
        </w:rPr>
        <w:t>к рабочей</w:t>
      </w:r>
      <w:r w:rsidRPr="0053157E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53157E">
        <w:rPr>
          <w:rFonts w:ascii="Times New Roman" w:eastAsia="Times New Roman" w:hAnsi="Times New Roman" w:cs="Times New Roman"/>
          <w:b/>
          <w:sz w:val="28"/>
          <w:szCs w:val="28"/>
        </w:rPr>
        <w:t>программе</w:t>
      </w:r>
      <w:r w:rsidRPr="0053157E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531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учебному предмету</w:t>
      </w:r>
    </w:p>
    <w:p w:rsidR="0053157E" w:rsidRPr="0053157E" w:rsidRDefault="0053157E" w:rsidP="0053157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31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«Литература», уровень образования: 10-11</w:t>
      </w:r>
    </w:p>
    <w:p w:rsidR="0053157E" w:rsidRPr="0053157E" w:rsidRDefault="0053157E" w:rsidP="0053157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1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классы, среднее,</w:t>
      </w:r>
      <w:r w:rsidRPr="0053157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53157E">
        <w:rPr>
          <w:rFonts w:ascii="Times New Roman" w:eastAsia="Calibri" w:hAnsi="Times New Roman" w:cs="Times New Roman"/>
          <w:b/>
          <w:sz w:val="28"/>
          <w:szCs w:val="28"/>
        </w:rPr>
        <w:t>утвержденной</w:t>
      </w:r>
      <w:proofErr w:type="gramEnd"/>
      <w:r w:rsidRPr="0053157E">
        <w:rPr>
          <w:rFonts w:ascii="Times New Roman" w:eastAsia="Calibri" w:hAnsi="Times New Roman" w:cs="Times New Roman"/>
          <w:b/>
          <w:sz w:val="28"/>
          <w:szCs w:val="28"/>
        </w:rPr>
        <w:t xml:space="preserve"> приказом</w:t>
      </w:r>
    </w:p>
    <w:p w:rsidR="0053157E" w:rsidRPr="0053157E" w:rsidRDefault="0053157E" w:rsidP="0053157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 421  от    30.08.2024</w:t>
      </w:r>
      <w:bookmarkStart w:id="0" w:name="_GoBack"/>
      <w:bookmarkEnd w:id="0"/>
      <w:r w:rsidRPr="0053157E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53157E" w:rsidRPr="0053157E" w:rsidRDefault="0053157E" w:rsidP="0053157E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157E" w:rsidRPr="0053157E" w:rsidRDefault="0053157E" w:rsidP="0053157E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315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5315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(Приказ </w:t>
      </w:r>
      <w:proofErr w:type="spellStart"/>
      <w:r w:rsidRPr="0053157E">
        <w:rPr>
          <w:rFonts w:ascii="Times New Roman" w:eastAsia="Calibri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5315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России от 17.05.2012 г. № 413, зарегистрирован Министерством юстиции Российской Федерации 07.06.2012 г., рег. номер — 24480), с учётом Концепции преподавания русского языка и литературы в Российской Федерации</w:t>
      </w:r>
      <w:proofErr w:type="gramEnd"/>
      <w:r w:rsidRPr="005315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53157E">
        <w:rPr>
          <w:rFonts w:ascii="Times New Roman" w:eastAsia="Calibri" w:hAnsi="Times New Roman" w:cs="Times New Roman"/>
          <w:color w:val="000000"/>
          <w:sz w:val="24"/>
          <w:szCs w:val="24"/>
        </w:rPr>
        <w:t>утверждена</w:t>
      </w:r>
      <w:proofErr w:type="gramEnd"/>
      <w:r w:rsidRPr="005315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распоряжением Правительства Российской Федерации от 9 апреля 2016 г. № 637-р).</w:t>
      </w:r>
    </w:p>
    <w:p w:rsidR="0053157E" w:rsidRPr="0053157E" w:rsidRDefault="0053157E" w:rsidP="0053157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57E">
        <w:rPr>
          <w:rFonts w:ascii="Times New Roman" w:eastAsia="Times New Roman" w:hAnsi="Times New Roman" w:cs="Times New Roman"/>
          <w:sz w:val="24"/>
          <w:szCs w:val="24"/>
        </w:rPr>
        <w:t xml:space="preserve">      Рабочая программа имеет </w:t>
      </w:r>
      <w:r w:rsidRPr="0053157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</w:t>
      </w:r>
      <w:r w:rsidRPr="0053157E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ребёнка как компетентной</w:t>
      </w:r>
      <w:r w:rsidRPr="005315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157E">
        <w:rPr>
          <w:rFonts w:ascii="Times New Roman" w:eastAsia="Times New Roman" w:hAnsi="Times New Roman" w:cs="Times New Roman"/>
          <w:sz w:val="24"/>
          <w:szCs w:val="24"/>
        </w:rPr>
        <w:t>личности путём включения его в различные</w:t>
      </w:r>
      <w:r w:rsidRPr="005315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157E">
        <w:rPr>
          <w:rFonts w:ascii="Times New Roman" w:eastAsia="Times New Roman" w:hAnsi="Times New Roman" w:cs="Times New Roman"/>
          <w:sz w:val="24"/>
          <w:szCs w:val="24"/>
        </w:rPr>
        <w:t>виды ценностной человеческой деятельности: учёба, познание,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определённой суммой знаний и системой соответствующих умений и навыков, но и как процесс овладения компетенциями.</w:t>
      </w:r>
    </w:p>
    <w:p w:rsidR="0053157E" w:rsidRPr="0053157E" w:rsidRDefault="0053157E" w:rsidP="0053157E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3157E">
        <w:rPr>
          <w:rFonts w:ascii="Calibri" w:eastAsia="Calibri" w:hAnsi="Calibri" w:cs="Times New Roman"/>
          <w:sz w:val="24"/>
          <w:szCs w:val="24"/>
        </w:rPr>
        <w:t xml:space="preserve">     </w:t>
      </w:r>
      <w:r w:rsidRPr="005315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Р</w:t>
      </w:r>
      <w:r w:rsidRPr="0053157E">
        <w:rPr>
          <w:rFonts w:ascii="Times New Roman" w:eastAsia="Times New Roman" w:hAnsi="Times New Roman" w:cs="Times New Roman"/>
          <w:sz w:val="24"/>
          <w:szCs w:val="24"/>
        </w:rPr>
        <w:t>абочая</w:t>
      </w:r>
      <w:r w:rsidRPr="005315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3157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5315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53157E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r w:rsidRPr="0053157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315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3157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53157E">
        <w:rPr>
          <w:rFonts w:ascii="Times New Roman" w:eastAsia="Times New Roman" w:hAnsi="Times New Roman" w:cs="Times New Roman"/>
          <w:sz w:val="24"/>
          <w:szCs w:val="24"/>
        </w:rPr>
        <w:t>учебнику</w:t>
      </w:r>
      <w:r w:rsidRPr="005315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3157E">
        <w:rPr>
          <w:rFonts w:ascii="Times New Roman" w:eastAsia="Times New Roman" w:hAnsi="Times New Roman" w:cs="Times New Roman"/>
          <w:sz w:val="24"/>
          <w:szCs w:val="24"/>
        </w:rPr>
        <w:t>«Литература.</w:t>
      </w:r>
      <w:r w:rsidRPr="005315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3157E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53157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3157E">
        <w:rPr>
          <w:rFonts w:ascii="Times New Roman" w:eastAsia="Times New Roman" w:hAnsi="Times New Roman" w:cs="Times New Roman"/>
          <w:sz w:val="24"/>
          <w:szCs w:val="24"/>
        </w:rPr>
        <w:t>класс»</w:t>
      </w:r>
      <w:r w:rsidRPr="0053157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315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3157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3157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3157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3157E">
        <w:rPr>
          <w:rFonts w:ascii="Times New Roman" w:eastAsia="Times New Roman" w:hAnsi="Times New Roman" w:cs="Times New Roman"/>
          <w:spacing w:val="-5"/>
          <w:sz w:val="24"/>
          <w:szCs w:val="24"/>
        </w:rPr>
        <w:t>ч.,</w:t>
      </w:r>
    </w:p>
    <w:p w:rsidR="0053157E" w:rsidRPr="0053157E" w:rsidRDefault="0053157E" w:rsidP="005315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157E">
        <w:rPr>
          <w:rFonts w:ascii="Times New Roman" w:eastAsia="Times New Roman" w:hAnsi="Times New Roman" w:cs="Times New Roman"/>
          <w:sz w:val="24"/>
          <w:szCs w:val="24"/>
        </w:rPr>
        <w:t xml:space="preserve">«Литература 11 класс» в 2 частях / Под ред. С.А. Зинина, В.А. </w:t>
      </w:r>
      <w:proofErr w:type="spellStart"/>
      <w:r w:rsidRPr="0053157E">
        <w:rPr>
          <w:rFonts w:ascii="Times New Roman" w:eastAsia="Times New Roman" w:hAnsi="Times New Roman" w:cs="Times New Roman"/>
          <w:sz w:val="24"/>
          <w:szCs w:val="24"/>
        </w:rPr>
        <w:t>Чалмаева</w:t>
      </w:r>
      <w:proofErr w:type="spellEnd"/>
      <w:proofErr w:type="gramStart"/>
      <w:r w:rsidRPr="0053157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53157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53157E">
        <w:rPr>
          <w:rFonts w:ascii="Times New Roman" w:eastAsia="Times New Roman" w:hAnsi="Times New Roman" w:cs="Times New Roman"/>
          <w:sz w:val="24"/>
          <w:szCs w:val="24"/>
        </w:rPr>
        <w:t>М.:»Русское</w:t>
      </w:r>
      <w:proofErr w:type="spellEnd"/>
      <w:r w:rsidRPr="0053157E">
        <w:rPr>
          <w:rFonts w:ascii="Times New Roman" w:eastAsia="Times New Roman" w:hAnsi="Times New Roman" w:cs="Times New Roman"/>
          <w:sz w:val="24"/>
          <w:szCs w:val="24"/>
        </w:rPr>
        <w:t xml:space="preserve"> слово, 2019.</w:t>
      </w:r>
      <w:r w:rsidRPr="00531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3157E" w:rsidRPr="0053157E" w:rsidRDefault="0053157E" w:rsidP="005315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157E" w:rsidRPr="0053157E" w:rsidRDefault="0053157E" w:rsidP="005315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 программы</w:t>
      </w:r>
      <w:r w:rsidRPr="0053157E">
        <w:rPr>
          <w:rFonts w:ascii="Times New Roman" w:eastAsia="Times New Roman" w:hAnsi="Times New Roman" w:cs="Times New Roman"/>
          <w:sz w:val="24"/>
          <w:szCs w:val="24"/>
          <w:lang w:eastAsia="ru-RU"/>
        </w:rPr>
        <w:t>: 2 года.</w:t>
      </w:r>
    </w:p>
    <w:p w:rsidR="0053157E" w:rsidRPr="0053157E" w:rsidRDefault="0053157E" w:rsidP="0053157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157E" w:rsidRPr="0053157E" w:rsidRDefault="0053157E" w:rsidP="0053157E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31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в учебном плане</w:t>
      </w:r>
      <w:r w:rsidRPr="0053157E">
        <w:rPr>
          <w:rFonts w:ascii="Calibri" w:eastAsia="Calibri" w:hAnsi="Calibri" w:cs="Times New Roman"/>
          <w:sz w:val="24"/>
          <w:szCs w:val="24"/>
        </w:rPr>
        <w:t xml:space="preserve">    </w:t>
      </w:r>
    </w:p>
    <w:p w:rsidR="0053157E" w:rsidRPr="0053157E" w:rsidRDefault="0053157E" w:rsidP="0053157E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3157E">
        <w:rPr>
          <w:rFonts w:ascii="Calibri" w:eastAsia="Calibri" w:hAnsi="Calibri" w:cs="Times New Roman"/>
          <w:sz w:val="24"/>
          <w:szCs w:val="24"/>
        </w:rPr>
        <w:t xml:space="preserve">  </w:t>
      </w:r>
    </w:p>
    <w:p w:rsidR="0053157E" w:rsidRPr="0053157E" w:rsidRDefault="0053157E" w:rsidP="0053157E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3157E">
        <w:rPr>
          <w:rFonts w:ascii="Calibri" w:eastAsia="Calibri" w:hAnsi="Calibri" w:cs="Times New Roman"/>
          <w:sz w:val="24"/>
          <w:szCs w:val="24"/>
        </w:rPr>
        <w:t xml:space="preserve"> </w:t>
      </w:r>
      <w:r w:rsidRPr="005315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изучение литературы в 10–11 классах основного среднего образования на базовом уровне в учебном плане отводится 204 часа: в 10 классе - 102 часа (3 часа в неделю), в 11 классе - 103 часа (3 часа в неделю). </w:t>
      </w:r>
    </w:p>
    <w:p w:rsidR="0053157E" w:rsidRPr="0053157E" w:rsidRDefault="0053157E" w:rsidP="0053157E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157E">
        <w:rPr>
          <w:rFonts w:ascii="Times New Roman" w:eastAsia="Calibri" w:hAnsi="Times New Roman" w:cs="Times New Roman"/>
          <w:b/>
          <w:sz w:val="24"/>
          <w:szCs w:val="24"/>
        </w:rPr>
        <w:t>Список приложений:</w:t>
      </w:r>
    </w:p>
    <w:p w:rsidR="0053157E" w:rsidRPr="0053157E" w:rsidRDefault="0053157E" w:rsidP="0053157E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157E">
        <w:rPr>
          <w:rFonts w:ascii="Times New Roman" w:eastAsia="Calibri" w:hAnsi="Times New Roman" w:cs="Times New Roman"/>
          <w:sz w:val="24"/>
          <w:szCs w:val="24"/>
        </w:rPr>
        <w:t>Поурочное планирование;</w:t>
      </w:r>
    </w:p>
    <w:p w:rsidR="0053157E" w:rsidRPr="0053157E" w:rsidRDefault="0053157E" w:rsidP="0053157E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3157E">
        <w:rPr>
          <w:rFonts w:ascii="Times New Roman" w:eastAsia="Calibri" w:hAnsi="Times New Roman" w:cs="Times New Roman"/>
          <w:sz w:val="24"/>
          <w:szCs w:val="24"/>
        </w:rPr>
        <w:t>Оценочные средства.</w:t>
      </w:r>
    </w:p>
    <w:p w:rsidR="0053157E" w:rsidRPr="0053157E" w:rsidRDefault="0053157E" w:rsidP="0053157E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30EAF" w:rsidRDefault="00830EAF"/>
    <w:sectPr w:rsidR="00830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E4FC9"/>
    <w:multiLevelType w:val="hybridMultilevel"/>
    <w:tmpl w:val="D864F5AE"/>
    <w:lvl w:ilvl="0" w:tplc="C66E23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57E"/>
    <w:rsid w:val="0053157E"/>
    <w:rsid w:val="0083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2024-10-20T15:30:00Z</dcterms:created>
  <dcterms:modified xsi:type="dcterms:W3CDTF">2024-10-20T15:31:00Z</dcterms:modified>
</cp:coreProperties>
</file>